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252E7C87" w14:textId="3BB77C85" w:rsidR="00C06674" w:rsidRDefault="00C06674" w:rsidP="00C06674">
            <w:pPr>
              <w:spacing w:after="107"/>
              <w:jc w:val="both"/>
            </w:pPr>
            <w:r>
              <w:t xml:space="preserve">Attached to Policy No.: </w:t>
            </w:r>
            <w:r>
              <w:t>__________</w:t>
            </w:r>
          </w:p>
          <w:p w14:paraId="65CBF48E" w14:textId="48AB8D27" w:rsidR="00C06674" w:rsidRDefault="00C06674" w:rsidP="00C06674">
            <w:pPr>
              <w:spacing w:before="480" w:after="107"/>
              <w:jc w:val="both"/>
            </w:pPr>
            <w:r>
              <w:t xml:space="preserve">The Company insures against loss or damage sustained by the insured if, at Date of Policy: (i) the land does not abut and have both actual vehicular and pedestrian access to and from [insert name of single street, road, or highway] (the </w:t>
            </w:r>
            <w:r>
              <w:t>“</w:t>
            </w:r>
            <w:r>
              <w:t>Street</w:t>
            </w:r>
            <w:r>
              <w:t>”</w:t>
            </w:r>
            <w:r>
              <w:t>), or (ii) the Street is not physically open.</w:t>
            </w:r>
          </w:p>
          <w:p w14:paraId="1CFFC681" w14:textId="2EDDD002" w:rsidR="00D83F8E" w:rsidRPr="00526051" w:rsidRDefault="00C06674" w:rsidP="00C06674">
            <w:pPr>
              <w:spacing w:after="107"/>
              <w:jc w:val="both"/>
            </w:pPr>
            <w:r>
              <w:t>This endorsement is made a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w:t>
            </w:r>
            <w:r>
              <w:t> </w:t>
            </w:r>
            <w:r>
              <w:t>endorsements.</w:t>
            </w:r>
          </w:p>
        </w:tc>
      </w:tr>
      <w:tr w:rsidR="00952204" w:rsidRPr="00526051" w14:paraId="148E3F59" w14:textId="77777777" w:rsidTr="00C06674">
        <w:trPr>
          <w:gridAfter w:val="1"/>
          <w:wAfter w:w="10" w:type="dxa"/>
          <w:trHeight w:val="5616"/>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284DFD">
              <w:trPr>
                <w:trHeight w:val="144"/>
              </w:trPr>
              <w:tc>
                <w:tcPr>
                  <w:tcW w:w="4896" w:type="dxa"/>
                </w:tcPr>
                <w:p w14:paraId="0FE23760" w14:textId="10504CEC" w:rsidR="00A37772" w:rsidRPr="00952204" w:rsidRDefault="00A37772" w:rsidP="006009DB">
                  <w:pPr>
                    <w:spacing w:before="40" w:after="40"/>
                    <w:jc w:val="center"/>
                    <w:rPr>
                      <w:b/>
                      <w:bCs/>
                      <w:sz w:val="16"/>
                      <w:szCs w:val="16"/>
                    </w:rPr>
                  </w:pPr>
                </w:p>
              </w:tc>
              <w:tc>
                <w:tcPr>
                  <w:tcW w:w="238" w:type="dxa"/>
                  <w:vMerge w:val="restart"/>
                  <w:vAlign w:val="center"/>
                </w:tcPr>
                <w:p w14:paraId="747315A8" w14:textId="2D50B9AD" w:rsidR="00A37772" w:rsidRPr="00BA3499" w:rsidRDefault="00A37772" w:rsidP="006009DB">
                  <w:pPr>
                    <w:spacing w:before="40" w:after="40"/>
                    <w:jc w:val="center"/>
                  </w:pPr>
                </w:p>
              </w:tc>
              <w:tc>
                <w:tcPr>
                  <w:tcW w:w="5757" w:type="dxa"/>
                  <w:vMerge w:val="restart"/>
                </w:tcPr>
                <w:p w14:paraId="04CE5608" w14:textId="593E28B9" w:rsidR="00A37772" w:rsidRPr="00BA3499" w:rsidRDefault="00A37772" w:rsidP="00952204">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284DFD">
              <w:permStart w:id="1939482976" w:edGrp="everyone" w:displacedByCustomXml="next"/>
              <w:sdt>
                <w:sdtPr>
                  <w:alias w:val="Insert Signature Image"/>
                  <w:tag w:val="signature_image"/>
                  <w:id w:val="1686549815"/>
                  <w:showingPlcHdr/>
                  <w:picture/>
                </w:sdtPr>
                <w:sdtContent>
                  <w:tc>
                    <w:tcPr>
                      <w:tcW w:w="4896" w:type="dxa"/>
                      <w:tcBorders>
                        <w:bottom w:val="single" w:sz="4" w:space="0" w:color="auto"/>
                      </w:tcBorders>
                      <w:vAlign w:val="center"/>
                    </w:tcPr>
                    <w:p w14:paraId="6859960B" w14:textId="77777777" w:rsidR="00A37772" w:rsidRDefault="00A37772" w:rsidP="006009DB">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tcBorders>
                    <w:top w:val="single" w:sz="4" w:space="0" w:color="auto"/>
                  </w:tcBorders>
                  <w:vAlign w:val="center"/>
                </w:tcPr>
                <w:p w14:paraId="4FDE0208" w14:textId="77777777" w:rsidR="00A37772" w:rsidRPr="00BA3499" w:rsidRDefault="00A37772" w:rsidP="006009DB">
                  <w:pPr>
                    <w:spacing w:before="40" w:after="40"/>
                    <w:jc w:val="center"/>
                  </w:pPr>
                </w:p>
              </w:tc>
              <w:tc>
                <w:tcPr>
                  <w:tcW w:w="5757" w:type="dxa"/>
                  <w:vMerge/>
                  <w:vAlign w:val="center"/>
                </w:tcPr>
                <w:p w14:paraId="1300C52D" w14:textId="77777777" w:rsidR="00A37772" w:rsidRPr="00BA3499" w:rsidRDefault="00A37772" w:rsidP="006009DB">
                  <w:pPr>
                    <w:spacing w:before="40" w:after="40"/>
                    <w:jc w:val="center"/>
                  </w:pPr>
                </w:p>
              </w:tc>
            </w:tr>
            <w:tr w:rsidR="00A37772" w:rsidRPr="00BA3499" w14:paraId="04E8DDA9" w14:textId="77777777" w:rsidTr="00284DFD">
              <w:trPr>
                <w:trHeight w:val="432"/>
              </w:trPr>
              <w:tc>
                <w:tcPr>
                  <w:tcW w:w="4896" w:type="dxa"/>
                  <w:tcBorders>
                    <w:top w:val="single" w:sz="4" w:space="0" w:color="auto"/>
                  </w:tcBorders>
                </w:tcPr>
                <w:p w14:paraId="4EA0C112" w14:textId="4FDD96C8" w:rsidR="00A37772" w:rsidRPr="00A37772" w:rsidRDefault="00A37772" w:rsidP="00A37772">
                  <w:pPr>
                    <w:spacing w:before="40" w:after="40"/>
                    <w:jc w:val="center"/>
                    <w:rPr>
                      <w:sz w:val="20"/>
                      <w:szCs w:val="20"/>
                    </w:rPr>
                  </w:pPr>
                  <w:r w:rsidRPr="00A37772">
                    <w:rPr>
                      <w:sz w:val="20"/>
                      <w:szCs w:val="20"/>
                    </w:rPr>
                    <w:t>Authorized Countersignature</w:t>
                  </w:r>
                </w:p>
              </w:tc>
              <w:tc>
                <w:tcPr>
                  <w:tcW w:w="238" w:type="dxa"/>
                  <w:vMerge/>
                  <w:tcBorders>
                    <w:top w:val="single" w:sz="4" w:space="0" w:color="auto"/>
                  </w:tcBorders>
                  <w:vAlign w:val="center"/>
                </w:tcPr>
                <w:p w14:paraId="081BBEE3" w14:textId="77777777" w:rsidR="00A37772" w:rsidRPr="00BA3499" w:rsidRDefault="00A37772" w:rsidP="006009DB">
                  <w:pPr>
                    <w:spacing w:before="40" w:after="40"/>
                    <w:jc w:val="center"/>
                  </w:pPr>
                </w:p>
              </w:tc>
              <w:tc>
                <w:tcPr>
                  <w:tcW w:w="5757" w:type="dxa"/>
                  <w:vMerge/>
                  <w:vAlign w:val="center"/>
                </w:tcPr>
                <w:p w14:paraId="2B76BACC" w14:textId="77777777" w:rsidR="00A37772" w:rsidRPr="00BA3499" w:rsidRDefault="00A37772"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993986">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A5627" w14:textId="77777777" w:rsidR="00272F3E" w:rsidRDefault="00272F3E" w:rsidP="00C9577B">
      <w:pPr>
        <w:spacing w:after="0" w:line="240" w:lineRule="auto"/>
      </w:pPr>
      <w:r>
        <w:separator/>
      </w:r>
    </w:p>
  </w:endnote>
  <w:endnote w:type="continuationSeparator" w:id="0">
    <w:p w14:paraId="19FA6836" w14:textId="77777777" w:rsidR="00272F3E" w:rsidRDefault="00272F3E"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Pr="00993986" w:rsidRDefault="007B7EF8" w:rsidP="007B7EF8">
    <w:pPr>
      <w:tabs>
        <w:tab w:val="right" w:pos="10800"/>
      </w:tabs>
      <w:spacing w:after="0" w:line="240" w:lineRule="auto"/>
      <w:rPr>
        <w:rFonts w:cs="Segoe UI"/>
        <w:bCs/>
        <w:sz w:val="20"/>
        <w:szCs w:val="20"/>
      </w:rPr>
    </w:pPr>
    <w:bookmarkStart w:id="0" w:name="_Hlk66458034"/>
    <w:bookmarkStart w:id="1" w:name="_Hlk66458035"/>
  </w:p>
  <w:p w14:paraId="7796B522" w14:textId="0E3FE681" w:rsidR="00C9577B" w:rsidRPr="00993986" w:rsidRDefault="007B7EF8" w:rsidP="007B7EF8">
    <w:pPr>
      <w:tabs>
        <w:tab w:val="right" w:pos="10800"/>
      </w:tabs>
      <w:spacing w:after="0" w:line="240" w:lineRule="auto"/>
      <w:rPr>
        <w:rFonts w:cs="Segoe UI"/>
        <w:bCs/>
        <w:sz w:val="20"/>
        <w:szCs w:val="20"/>
      </w:rPr>
    </w:pPr>
    <w:r w:rsidRPr="00993986">
      <w:rPr>
        <w:rFonts w:cs="Segoe UI"/>
        <w:sz w:val="20"/>
        <w:szCs w:val="20"/>
      </w:rPr>
      <w:t>Form T-3: Assignment of Mortgage Endorsement</w:t>
    </w:r>
  </w:p>
  <w:bookmarkEnd w:id="0"/>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6630" w14:textId="77777777" w:rsidR="00993986" w:rsidRPr="00993986" w:rsidRDefault="00993986" w:rsidP="00993986">
    <w:pPr>
      <w:tabs>
        <w:tab w:val="right" w:pos="10800"/>
      </w:tabs>
      <w:spacing w:after="0" w:line="240" w:lineRule="auto"/>
      <w:rPr>
        <w:rFonts w:cs="Segoe UI"/>
        <w:bCs/>
        <w:sz w:val="20"/>
        <w:szCs w:val="20"/>
      </w:rPr>
    </w:pPr>
  </w:p>
  <w:p w14:paraId="0C611BD4" w14:textId="7A17F1D0" w:rsidR="00993986" w:rsidRPr="00993986" w:rsidRDefault="00993986" w:rsidP="00993986">
    <w:pPr>
      <w:tabs>
        <w:tab w:val="right" w:pos="10800"/>
      </w:tabs>
      <w:spacing w:after="0" w:line="240" w:lineRule="auto"/>
      <w:rPr>
        <w:rFonts w:cs="Segoe UI"/>
        <w:bCs/>
        <w:sz w:val="20"/>
        <w:szCs w:val="20"/>
      </w:rPr>
    </w:pPr>
    <w:r w:rsidRPr="00993986">
      <w:rPr>
        <w:rFonts w:cs="Segoe UI"/>
        <w:sz w:val="20"/>
        <w:szCs w:val="20"/>
      </w:rPr>
      <w:t>Form T-</w:t>
    </w:r>
    <w:r w:rsidR="00C06674">
      <w:rPr>
        <w:rFonts w:cs="Segoe UI"/>
        <w:sz w:val="20"/>
        <w:szCs w:val="20"/>
      </w:rPr>
      <w:t>2</w:t>
    </w:r>
    <w:r w:rsidRPr="00993986">
      <w:rPr>
        <w:rFonts w:cs="Segoe UI"/>
        <w:sz w:val="20"/>
        <w:szCs w:val="20"/>
      </w:rPr>
      <w:t xml:space="preserve">3: </w:t>
    </w:r>
    <w:r w:rsidR="00C06674">
      <w:rPr>
        <w:rFonts w:cs="Segoe UI"/>
        <w:sz w:val="20"/>
        <w:szCs w:val="20"/>
      </w:rPr>
      <w:t>Access</w:t>
    </w:r>
    <w:r w:rsidRPr="00993986">
      <w:rPr>
        <w:rFonts w:cs="Segoe UI"/>
        <w:sz w:val="20"/>
        <w:szCs w:val="20"/>
      </w:rPr>
      <w:t xml:space="preserve"> Endorsement</w:t>
    </w:r>
    <w:r w:rsidR="00C06674">
      <w:rPr>
        <w:rFonts w:cs="Segoe UI"/>
        <w:sz w:val="20"/>
        <w:szCs w:val="20"/>
      </w:rPr>
      <w:tab/>
      <w:t>Effective: 7-1-2004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A6EA8" w14:textId="77777777" w:rsidR="00272F3E" w:rsidRDefault="00272F3E" w:rsidP="00C9577B">
      <w:pPr>
        <w:spacing w:after="0" w:line="240" w:lineRule="auto"/>
      </w:pPr>
      <w:r>
        <w:separator/>
      </w:r>
    </w:p>
  </w:footnote>
  <w:footnote w:type="continuationSeparator" w:id="0">
    <w:p w14:paraId="53C23BB2" w14:textId="77777777" w:rsidR="00272F3E" w:rsidRDefault="00272F3E"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77777777" w:rsidR="007B7EF8" w:rsidRPr="007B7EF8" w:rsidRDefault="007B7EF8" w:rsidP="007B7EF8">
    <w:pPr>
      <w:tabs>
        <w:tab w:val="right" w:pos="9720"/>
      </w:tabs>
      <w:spacing w:after="0" w:line="240" w:lineRule="auto"/>
      <w:rPr>
        <w:rFonts w:eastAsia="Times New Roman" w:cs="Arial"/>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9A8D" w14:textId="7857C79F" w:rsidR="00993986" w:rsidRPr="007B7EF8" w:rsidRDefault="00993986" w:rsidP="00993986">
    <w:pPr>
      <w:widowControl w:val="0"/>
      <w:tabs>
        <w:tab w:val="center" w:pos="7920"/>
        <w:tab w:val="right" w:pos="10800"/>
      </w:tabs>
      <w:spacing w:after="0" w:line="240" w:lineRule="auto"/>
      <w:rPr>
        <w:rFonts w:cs="Arial"/>
        <w:b/>
        <w:bCs/>
        <w:szCs w:val="24"/>
      </w:rPr>
    </w:pPr>
    <w:r w:rsidRPr="00445D52">
      <w:rPr>
        <w:noProof/>
        <w:sz w:val="18"/>
        <w:szCs w:val="18"/>
      </w:rPr>
      <w:drawing>
        <wp:anchor distT="0" distB="0" distL="114300" distR="114300" simplePos="0" relativeHeight="251660288" behindDoc="0" locked="0" layoutInCell="1" allowOverlap="1" wp14:anchorId="0AAFB371" wp14:editId="1183A64F">
          <wp:simplePos x="0" y="0"/>
          <wp:positionH relativeFrom="column">
            <wp:posOffset>0</wp:posOffset>
          </wp:positionH>
          <wp:positionV relativeFrom="page">
            <wp:posOffset>533400</wp:posOffset>
          </wp:positionV>
          <wp:extent cx="2286000" cy="662940"/>
          <wp:effectExtent l="0" t="0" r="0" b="3810"/>
          <wp:wrapNone/>
          <wp:docPr id="1020369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sidR="00C06674">
      <w:rPr>
        <w:rFonts w:cs="Arial"/>
        <w:b/>
        <w:bCs/>
        <w:szCs w:val="24"/>
      </w:rPr>
      <w:t>ACCESS</w:t>
    </w:r>
    <w:r w:rsidRPr="007B7EF8">
      <w:rPr>
        <w:rFonts w:cs="Arial"/>
        <w:b/>
        <w:bCs/>
        <w:szCs w:val="24"/>
      </w:rPr>
      <w:t xml:space="preserve"> ENDORSEMENT (T-</w:t>
    </w:r>
    <w:r w:rsidR="00C06674">
      <w:rPr>
        <w:rFonts w:cs="Arial"/>
        <w:b/>
        <w:bCs/>
        <w:szCs w:val="24"/>
      </w:rPr>
      <w:t>23</w:t>
    </w:r>
    <w:r w:rsidRPr="007B7EF8">
      <w:rPr>
        <w:rFonts w:cs="Arial"/>
        <w:b/>
        <w:bCs/>
        <w:szCs w:val="24"/>
      </w:rPr>
      <w:t>)</w:t>
    </w:r>
  </w:p>
  <w:p w14:paraId="60DD00B1" w14:textId="77777777" w:rsidR="00993986" w:rsidRPr="007B7EF8" w:rsidRDefault="00993986" w:rsidP="00993986">
    <w:pPr>
      <w:widowControl w:val="0"/>
      <w:tabs>
        <w:tab w:val="center" w:pos="792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19706E9B" w14:textId="77777777" w:rsidR="00993986" w:rsidRPr="007B7EF8" w:rsidRDefault="00993986" w:rsidP="00993986">
    <w:pPr>
      <w:widowControl w:val="0"/>
      <w:tabs>
        <w:tab w:val="center" w:pos="7920"/>
        <w:tab w:val="right" w:pos="10800"/>
      </w:tabs>
      <w:spacing w:after="0" w:line="240" w:lineRule="auto"/>
      <w:rPr>
        <w:rFonts w:cs="Arial"/>
        <w:b/>
        <w:bCs/>
        <w:szCs w:val="24"/>
      </w:rPr>
    </w:pPr>
    <w:r w:rsidRPr="007B7EF8">
      <w:rPr>
        <w:rFonts w:cs="Arial"/>
        <w:b/>
        <w:bCs/>
        <w:szCs w:val="24"/>
      </w:rPr>
      <w:tab/>
      <w:t>FIRST NATIONAL TITLE INSURANCE COMPANY</w:t>
    </w:r>
  </w:p>
  <w:p w14:paraId="094FDDCB" w14:textId="77777777" w:rsidR="00993986" w:rsidRPr="007B7EF8" w:rsidRDefault="00993986" w:rsidP="00993986">
    <w:pPr>
      <w:widowControl w:val="0"/>
      <w:tabs>
        <w:tab w:val="center" w:pos="7920"/>
        <w:tab w:val="right" w:pos="10800"/>
      </w:tabs>
      <w:spacing w:after="0" w:line="240" w:lineRule="auto"/>
      <w:rPr>
        <w:rFonts w:eastAsia="Times New Roman" w:cs="Arial"/>
        <w:b/>
        <w:bCs/>
        <w:sz w:val="20"/>
        <w:szCs w:val="20"/>
      </w:rPr>
    </w:pPr>
    <w:r w:rsidRPr="007B7EF8">
      <w:rPr>
        <w:rFonts w:cs="Arial"/>
        <w:b/>
        <w:bCs/>
        <w:szCs w:val="24"/>
      </w:rPr>
      <w:tab/>
    </w:r>
    <w:r w:rsidRPr="007B7EF8">
      <w:rPr>
        <w:rFonts w:cs="Arial"/>
        <w:b/>
        <w:bCs/>
        <w:sz w:val="20"/>
        <w:szCs w:val="20"/>
      </w:rPr>
      <w:t>HEREIN CALLED THE COMPANY</w:t>
    </w:r>
  </w:p>
  <w:p w14:paraId="57FC7209" w14:textId="77777777" w:rsidR="00993986" w:rsidRDefault="00993986" w:rsidP="00993986">
    <w:pPr>
      <w:tabs>
        <w:tab w:val="right" w:pos="9720"/>
      </w:tabs>
      <w:spacing w:after="0" w:line="240" w:lineRule="auto"/>
      <w:rPr>
        <w:rFonts w:eastAsia="Times New Roman" w:cs="Arial"/>
        <w:b/>
        <w:szCs w:val="24"/>
      </w:rPr>
    </w:pPr>
  </w:p>
  <w:p w14:paraId="63428992" w14:textId="77777777" w:rsidR="00993986" w:rsidRDefault="00993986" w:rsidP="00993986">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C30F4"/>
    <w:rsid w:val="00217C92"/>
    <w:rsid w:val="00226416"/>
    <w:rsid w:val="0026686E"/>
    <w:rsid w:val="00266E85"/>
    <w:rsid w:val="00272F3E"/>
    <w:rsid w:val="00284DFD"/>
    <w:rsid w:val="002B757B"/>
    <w:rsid w:val="003250A0"/>
    <w:rsid w:val="003351D9"/>
    <w:rsid w:val="003E4AF6"/>
    <w:rsid w:val="00465615"/>
    <w:rsid w:val="004B0C49"/>
    <w:rsid w:val="004C5A29"/>
    <w:rsid w:val="004D16BB"/>
    <w:rsid w:val="00500352"/>
    <w:rsid w:val="005253E6"/>
    <w:rsid w:val="00526051"/>
    <w:rsid w:val="00553640"/>
    <w:rsid w:val="00553D33"/>
    <w:rsid w:val="00562B14"/>
    <w:rsid w:val="00584C5C"/>
    <w:rsid w:val="005F58E5"/>
    <w:rsid w:val="006009DB"/>
    <w:rsid w:val="0061747F"/>
    <w:rsid w:val="006E7E44"/>
    <w:rsid w:val="00713D8C"/>
    <w:rsid w:val="00715B4A"/>
    <w:rsid w:val="00725789"/>
    <w:rsid w:val="007B7EF8"/>
    <w:rsid w:val="007D547B"/>
    <w:rsid w:val="007F1405"/>
    <w:rsid w:val="007F2F28"/>
    <w:rsid w:val="00800B0E"/>
    <w:rsid w:val="00812A4E"/>
    <w:rsid w:val="00860A97"/>
    <w:rsid w:val="008C20C4"/>
    <w:rsid w:val="008F65AF"/>
    <w:rsid w:val="00905401"/>
    <w:rsid w:val="00944ACC"/>
    <w:rsid w:val="00952204"/>
    <w:rsid w:val="00993986"/>
    <w:rsid w:val="009B6DE9"/>
    <w:rsid w:val="009D13E6"/>
    <w:rsid w:val="00A37772"/>
    <w:rsid w:val="00A6128A"/>
    <w:rsid w:val="00A92930"/>
    <w:rsid w:val="00AE52EB"/>
    <w:rsid w:val="00B01BEB"/>
    <w:rsid w:val="00B0791B"/>
    <w:rsid w:val="00B11B42"/>
    <w:rsid w:val="00B177A2"/>
    <w:rsid w:val="00B91A2D"/>
    <w:rsid w:val="00B92C91"/>
    <w:rsid w:val="00BA3499"/>
    <w:rsid w:val="00BB044C"/>
    <w:rsid w:val="00BE2B67"/>
    <w:rsid w:val="00C06674"/>
    <w:rsid w:val="00C11C25"/>
    <w:rsid w:val="00C21334"/>
    <w:rsid w:val="00C21D73"/>
    <w:rsid w:val="00C37F35"/>
    <w:rsid w:val="00C47EC0"/>
    <w:rsid w:val="00C60AE6"/>
    <w:rsid w:val="00C9577B"/>
    <w:rsid w:val="00CE5949"/>
    <w:rsid w:val="00D04C5E"/>
    <w:rsid w:val="00D422FD"/>
    <w:rsid w:val="00D426B2"/>
    <w:rsid w:val="00D83F8E"/>
    <w:rsid w:val="00DB0B80"/>
    <w:rsid w:val="00E47346"/>
    <w:rsid w:val="00EF0CE8"/>
    <w:rsid w:val="00F175CE"/>
    <w:rsid w:val="00F40EA6"/>
    <w:rsid w:val="00FA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Billy Carlisle</cp:lastModifiedBy>
  <cp:revision>6</cp:revision>
  <dcterms:created xsi:type="dcterms:W3CDTF">2024-03-26T20:16:00Z</dcterms:created>
  <dcterms:modified xsi:type="dcterms:W3CDTF">2024-10-18T20:23:00Z</dcterms:modified>
</cp:coreProperties>
</file>