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554014EF" w:rsidR="00A6128A" w:rsidRPr="004532EA" w:rsidRDefault="00896B98"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59396E13">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044B2068" w14:textId="33EE5AB6" w:rsidR="00A47236" w:rsidRDefault="00A47236" w:rsidP="00602DC5">
            <w:pPr>
              <w:pStyle w:val="ListParagraph"/>
              <w:numPr>
                <w:ilvl w:val="0"/>
                <w:numId w:val="1"/>
              </w:numPr>
              <w:spacing w:after="87"/>
              <w:contextualSpacing w:val="0"/>
              <w:jc w:val="both"/>
            </w:pPr>
            <w:r>
              <w:t>The insurance provided by this endorsement is subject to the exclusions in Section 3 of this endorsement, the</w:t>
            </w:r>
            <w:r w:rsidR="00602DC5">
              <w:t> </w:t>
            </w:r>
            <w:r>
              <w:t xml:space="preserve">Exclusions from Coverage in the policy, the Exceptions from Coverage contained in Schedule B, and the Conditions. As used in this endorsement: </w:t>
            </w:r>
          </w:p>
          <w:p w14:paraId="5126DD31" w14:textId="03B0A9F5" w:rsidR="00A47236" w:rsidRDefault="00A47236" w:rsidP="00602DC5">
            <w:pPr>
              <w:pStyle w:val="ListParagraph"/>
              <w:numPr>
                <w:ilvl w:val="1"/>
                <w:numId w:val="1"/>
              </w:numPr>
              <w:spacing w:after="87"/>
              <w:contextualSpacing w:val="0"/>
              <w:jc w:val="both"/>
            </w:pPr>
            <w:r>
              <w:t>“Date of Endorsement” is __________.</w:t>
            </w:r>
          </w:p>
          <w:p w14:paraId="5B008F78" w14:textId="24B142E3" w:rsidR="00A47236" w:rsidRDefault="00A47236" w:rsidP="00602DC5">
            <w:pPr>
              <w:pStyle w:val="ListParagraph"/>
              <w:numPr>
                <w:ilvl w:val="1"/>
                <w:numId w:val="1"/>
              </w:numPr>
              <w:spacing w:after="87"/>
              <w:contextualSpacing w:val="0"/>
              <w:jc w:val="both"/>
            </w:pPr>
            <w:r>
              <w:t>”Swap Obligation” means a monetary obligation under the interest rate exchange agreement dated __________, between __________ and the Insured existing at Date of Endorsement and secured by the Insured Mortgage. The Swap Obligation is included as a part of the Indebtedness.</w:t>
            </w:r>
          </w:p>
          <w:p w14:paraId="3F8CD34C" w14:textId="3F5FC439" w:rsidR="00A47236" w:rsidRPr="00A47236" w:rsidRDefault="00A47236" w:rsidP="00602DC5">
            <w:pPr>
              <w:pStyle w:val="ListParagraph"/>
              <w:numPr>
                <w:ilvl w:val="0"/>
                <w:numId w:val="1"/>
              </w:numPr>
              <w:spacing w:after="87"/>
              <w:contextualSpacing w:val="0"/>
              <w:jc w:val="both"/>
              <w:rPr>
                <w:spacing w:val="-3"/>
              </w:rPr>
            </w:pPr>
            <w:r w:rsidRPr="00A47236">
              <w:rPr>
                <w:spacing w:val="-3"/>
              </w:rPr>
              <w:t>The Company insures against loss or damage sustained by the Insured by reason of the invalidity, unenforceability or lack of priority of the lien of the Insured Mortgage as security for the payment of the Swap Obligation at Date of Endorsement.</w:t>
            </w:r>
          </w:p>
          <w:p w14:paraId="1892E93F" w14:textId="51855AB8" w:rsidR="00A47236" w:rsidRDefault="00A47236" w:rsidP="00602DC5">
            <w:pPr>
              <w:pStyle w:val="ListParagraph"/>
              <w:numPr>
                <w:ilvl w:val="0"/>
                <w:numId w:val="1"/>
              </w:numPr>
              <w:spacing w:after="87"/>
              <w:contextualSpacing w:val="0"/>
              <w:jc w:val="both"/>
            </w:pPr>
            <w:r>
              <w:t>This endorsement does not insure against loss or damage, and the Company will not pay costs, attorneys’ fees, or</w:t>
            </w:r>
            <w:r w:rsidR="00602DC5">
              <w:t> </w:t>
            </w:r>
            <w:r>
              <w:t>expenses that arise by reason of:</w:t>
            </w:r>
          </w:p>
          <w:p w14:paraId="570AD92C" w14:textId="4F7D88E6" w:rsidR="00A47236" w:rsidRDefault="00A47236" w:rsidP="00602DC5">
            <w:pPr>
              <w:pStyle w:val="ListParagraph"/>
              <w:numPr>
                <w:ilvl w:val="1"/>
                <w:numId w:val="1"/>
              </w:numPr>
              <w:spacing w:after="87"/>
              <w:contextualSpacing w:val="0"/>
              <w:jc w:val="both"/>
            </w:pPr>
            <w:r>
              <w:t>rights or obligations set, created or confirmed after the Date of Endorsement under a master interest rate exchange agreement existing on or after Date of Endorsement;</w:t>
            </w:r>
          </w:p>
          <w:p w14:paraId="563A4B2B" w14:textId="1DF9CC47" w:rsidR="00A47236" w:rsidRPr="0096465B" w:rsidRDefault="00A47236" w:rsidP="00602DC5">
            <w:pPr>
              <w:pStyle w:val="ListParagraph"/>
              <w:numPr>
                <w:ilvl w:val="1"/>
                <w:numId w:val="1"/>
              </w:numPr>
              <w:spacing w:after="87"/>
              <w:contextualSpacing w:val="0"/>
              <w:jc w:val="both"/>
              <w:rPr>
                <w:spacing w:val="-4"/>
              </w:rPr>
            </w:pPr>
            <w:r w:rsidRPr="0096465B">
              <w:rPr>
                <w:spacing w:val="-4"/>
              </w:rPr>
              <w:t>the stay, rejection or avoidance of the lien of the Insured Mortgage as security for the Swap Obligation, or a court order providing some other remedy, by the operation of federal bankruptcy, state insolvency, or similar creditors’ rights laws;</w:t>
            </w:r>
          </w:p>
          <w:p w14:paraId="156296D4" w14:textId="1E07AC69" w:rsidR="00A47236" w:rsidRDefault="00A47236" w:rsidP="00602DC5">
            <w:pPr>
              <w:pStyle w:val="ListParagraph"/>
              <w:numPr>
                <w:ilvl w:val="1"/>
                <w:numId w:val="1"/>
              </w:numPr>
              <w:spacing w:after="87"/>
              <w:contextualSpacing w:val="0"/>
              <w:jc w:val="both"/>
            </w:pPr>
            <w:r>
              <w:t>the calculation of the amount, if any, determined by a court of competent jurisdiction as the amount of the Swap</w:t>
            </w:r>
            <w:r w:rsidR="0096465B">
              <w:t> </w:t>
            </w:r>
            <w:r>
              <w:t xml:space="preserve">Obligation </w:t>
            </w:r>
            <w:r w:rsidRPr="00A47236">
              <w:rPr>
                <w:i/>
                <w:iCs/>
              </w:rPr>
              <w:t>[; or]</w:t>
            </w:r>
          </w:p>
          <w:p w14:paraId="0240ED34" w14:textId="1509857B" w:rsidR="00A47236" w:rsidRPr="00A47236" w:rsidRDefault="00A47236" w:rsidP="00602DC5">
            <w:pPr>
              <w:pStyle w:val="ListParagraph"/>
              <w:numPr>
                <w:ilvl w:val="1"/>
                <w:numId w:val="1"/>
              </w:numPr>
              <w:spacing w:after="87"/>
              <w:contextualSpacing w:val="0"/>
              <w:jc w:val="both"/>
              <w:rPr>
                <w:i/>
                <w:iCs/>
              </w:rPr>
            </w:pPr>
            <w:r w:rsidRPr="00A47236">
              <w:rPr>
                <w:i/>
                <w:iCs/>
              </w:rPr>
              <w:t>[the invalidity, unenforceability or lack of priority of the lien of the Insured Mortgage as security for repayment of</w:t>
            </w:r>
            <w:r w:rsidR="00602DC5">
              <w:rPr>
                <w:i/>
                <w:iCs/>
              </w:rPr>
              <w:t> </w:t>
            </w:r>
            <w:r w:rsidRPr="00A47236">
              <w:rPr>
                <w:i/>
                <w:iCs/>
              </w:rPr>
              <w:t>the</w:t>
            </w:r>
            <w:r w:rsidR="0096465B">
              <w:rPr>
                <w:i/>
                <w:iCs/>
              </w:rPr>
              <w:t> </w:t>
            </w:r>
            <w:r w:rsidRPr="00A47236">
              <w:rPr>
                <w:i/>
                <w:iCs/>
              </w:rPr>
              <w:t>Swap Obligation because all applicable mortgage recording or similar intangible taxes  were not paid; or ]</w:t>
            </w:r>
          </w:p>
          <w:p w14:paraId="1CFFC681" w14:textId="1A577EFA" w:rsidR="00D83F8E" w:rsidRPr="0096465B" w:rsidRDefault="00A47236" w:rsidP="00602DC5">
            <w:pPr>
              <w:pStyle w:val="ListParagraph"/>
              <w:numPr>
                <w:ilvl w:val="1"/>
                <w:numId w:val="1"/>
              </w:numPr>
              <w:spacing w:after="87"/>
              <w:contextualSpacing w:val="0"/>
              <w:jc w:val="both"/>
              <w:rPr>
                <w:i/>
                <w:iCs/>
              </w:rPr>
            </w:pPr>
            <w:r w:rsidRPr="00A47236">
              <w:rPr>
                <w:i/>
                <w:iCs/>
              </w:rPr>
              <w:t>[if Date of Endorsement is after Date of Policy, add any necessary additional exceptions here].</w:t>
            </w:r>
          </w:p>
        </w:tc>
      </w:tr>
      <w:tr w:rsidR="0096465B" w:rsidRPr="00526051" w14:paraId="52349066" w14:textId="77777777" w:rsidTr="00553D33">
        <w:trPr>
          <w:trHeight w:val="144"/>
        </w:trPr>
        <w:tc>
          <w:tcPr>
            <w:tcW w:w="10800" w:type="dxa"/>
            <w:gridSpan w:val="2"/>
          </w:tcPr>
          <w:p w14:paraId="03EA6515" w14:textId="4D0AA981" w:rsidR="0096465B" w:rsidRDefault="00602DC5" w:rsidP="0096465B">
            <w:pPr>
              <w:spacing w:after="107"/>
              <w:jc w:val="both"/>
            </w:pPr>
            <w:r w:rsidRPr="009C31FA">
              <w:rPr>
                <w:spacing w:val="-4"/>
              </w:rPr>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tc>
      </w:tr>
      <w:tr w:rsidR="00952204" w:rsidRPr="00602DC5" w14:paraId="148E3F59" w14:textId="77777777" w:rsidTr="00602DC5">
        <w:trPr>
          <w:gridAfter w:val="1"/>
          <w:wAfter w:w="10" w:type="dxa"/>
          <w:trHeight w:val="20"/>
        </w:trPr>
        <w:tc>
          <w:tcPr>
            <w:tcW w:w="10790" w:type="dxa"/>
          </w:tcPr>
          <w:p w14:paraId="54211778" w14:textId="33D10A13" w:rsidR="00952204" w:rsidRPr="00602DC5" w:rsidRDefault="00952204" w:rsidP="00952204">
            <w:pPr>
              <w:spacing w:after="107"/>
              <w:rPr>
                <w:sz w:val="8"/>
                <w:szCs w:val="8"/>
              </w:rPr>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D7B57" w14:textId="77777777" w:rsidR="00963CFA" w:rsidRDefault="00963CFA" w:rsidP="00C9577B">
      <w:pPr>
        <w:spacing w:after="0" w:line="240" w:lineRule="auto"/>
      </w:pPr>
      <w:r>
        <w:separator/>
      </w:r>
    </w:p>
  </w:endnote>
  <w:endnote w:type="continuationSeparator" w:id="0">
    <w:p w14:paraId="73DC94B8" w14:textId="77777777" w:rsidR="00963CFA" w:rsidRDefault="00963CFA"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1D0BA25E" w:rsidR="00C9577B" w:rsidRPr="00C9577B" w:rsidRDefault="008564D3" w:rsidP="0026686E">
    <w:pPr>
      <w:pBdr>
        <w:bottom w:val="single" w:sz="12" w:space="1" w:color="auto"/>
      </w:pBdr>
      <w:tabs>
        <w:tab w:val="right" w:pos="10800"/>
      </w:tabs>
      <w:spacing w:after="0" w:line="240" w:lineRule="auto"/>
      <w:rPr>
        <w:bCs/>
        <w:sz w:val="16"/>
      </w:rPr>
    </w:pPr>
    <w:bookmarkStart w:id="0" w:name="_Hlk66458034"/>
    <w:bookmarkStart w:id="1" w:name="_Hlk66458035"/>
    <w:r w:rsidRPr="008564D3">
      <w:rPr>
        <w:bCs/>
        <w:sz w:val="16"/>
      </w:rPr>
      <w:t>ALTA 29-06 Int. Rate Swap End. – Dir. Oblg. (2-3-10)</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A47236">
      <w:rPr>
        <w:bCs/>
        <w:sz w:val="16"/>
      </w:rPr>
      <w:t>1235</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679870BB"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370476023"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A47236">
      <w:rPr>
        <w:rFonts w:cs="Arial"/>
        <w:b/>
        <w:sz w:val="16"/>
        <w:szCs w:val="16"/>
      </w:rPr>
      <w:t>2010</w:t>
    </w:r>
    <w:r w:rsidRPr="00C47491">
      <w:rPr>
        <w:rFonts w:cs="Arial"/>
        <w:b/>
        <w:sz w:val="16"/>
        <w:szCs w:val="16"/>
      </w:rPr>
      <w:t xml:space="preserve"> American Land Title Association. All rights reserved.</w:t>
    </w:r>
  </w:p>
  <w:bookmarkEnd w:id="0"/>
  <w:bookmarkEnd w:id="1"/>
  <w:p w14:paraId="464AFD4E" w14:textId="77777777" w:rsidR="00A47236" w:rsidRPr="00A47236" w:rsidRDefault="00A47236" w:rsidP="00A47236">
    <w:pPr>
      <w:widowControl w:val="0"/>
      <w:tabs>
        <w:tab w:val="center" w:pos="4320"/>
        <w:tab w:val="right" w:pos="8640"/>
      </w:tabs>
      <w:autoSpaceDE w:val="0"/>
      <w:autoSpaceDN w:val="0"/>
      <w:adjustRightInd w:val="0"/>
      <w:spacing w:after="0" w:line="240" w:lineRule="auto"/>
      <w:rPr>
        <w:rFonts w:eastAsia="Times New Roman" w:cs="Arial"/>
        <w:sz w:val="16"/>
        <w:szCs w:val="16"/>
        <w:lang w:val="x-none" w:eastAsia="x-none"/>
      </w:rPr>
    </w:pPr>
    <w:r w:rsidRPr="00A47236">
      <w:rPr>
        <w:rFonts w:eastAsia="Times New Roman" w:cs="Arial"/>
        <w:sz w:val="16"/>
        <w:szCs w:val="16"/>
        <w:lang w:val="x-none" w:eastAsia="x-none"/>
      </w:rPr>
      <w:t xml:space="preserve">The use of this Form is restricted to ALTA licensees and ALTA members </w:t>
    </w:r>
  </w:p>
  <w:p w14:paraId="45E46769" w14:textId="77777777" w:rsidR="00A47236" w:rsidRPr="00A47236" w:rsidRDefault="00A47236" w:rsidP="00A47236">
    <w:pPr>
      <w:widowControl w:val="0"/>
      <w:tabs>
        <w:tab w:val="center" w:pos="4320"/>
        <w:tab w:val="right" w:pos="8640"/>
      </w:tabs>
      <w:autoSpaceDE w:val="0"/>
      <w:autoSpaceDN w:val="0"/>
      <w:adjustRightInd w:val="0"/>
      <w:spacing w:after="0" w:line="240" w:lineRule="auto"/>
      <w:rPr>
        <w:rFonts w:eastAsia="Times New Roman" w:cs="Arial"/>
        <w:sz w:val="16"/>
        <w:szCs w:val="16"/>
        <w:lang w:val="x-none" w:eastAsia="x-none"/>
      </w:rPr>
    </w:pPr>
    <w:r w:rsidRPr="00A47236">
      <w:rPr>
        <w:rFonts w:eastAsia="Times New Roman" w:cs="Arial"/>
        <w:sz w:val="16"/>
        <w:szCs w:val="16"/>
        <w:lang w:val="x-none" w:eastAsia="x-none"/>
      </w:rPr>
      <w:t xml:space="preserve">in good standing as of the date of use.  All other uses are prohibited.  </w:t>
    </w:r>
  </w:p>
  <w:p w14:paraId="21B950C3" w14:textId="66600B52" w:rsidR="00C9577B" w:rsidRPr="00C47491" w:rsidRDefault="00A47236" w:rsidP="00A47236">
    <w:pPr>
      <w:spacing w:after="0" w:line="240" w:lineRule="auto"/>
      <w:jc w:val="both"/>
      <w:rPr>
        <w:rFonts w:cs="Arial"/>
        <w:bCs/>
        <w:sz w:val="16"/>
        <w:szCs w:val="16"/>
      </w:rPr>
    </w:pPr>
    <w:r w:rsidRPr="00A47236">
      <w:rPr>
        <w:rFonts w:eastAsia="Times New Roman" w:cs="Arial"/>
        <w:sz w:val="16"/>
        <w:szCs w:val="16"/>
      </w:rPr>
      <w:t>Reprinted under license from the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23ECA" w14:textId="77777777" w:rsidR="00963CFA" w:rsidRDefault="00963CFA" w:rsidP="00C9577B">
      <w:pPr>
        <w:spacing w:after="0" w:line="240" w:lineRule="auto"/>
      </w:pPr>
      <w:r>
        <w:separator/>
      </w:r>
    </w:p>
  </w:footnote>
  <w:footnote w:type="continuationSeparator" w:id="0">
    <w:p w14:paraId="3BD91048" w14:textId="77777777" w:rsidR="00963CFA" w:rsidRDefault="00963CFA"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945DB" w14:textId="77777777" w:rsidR="00896B98" w:rsidRDefault="00A6128A" w:rsidP="00896B98">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A47236" w:rsidRPr="00A47236">
      <w:rPr>
        <w:rFonts w:eastAsia="Times New Roman" w:cs="Arial"/>
        <w:b/>
        <w:sz w:val="16"/>
        <w:szCs w:val="16"/>
      </w:rPr>
      <w:t>ALTA 29-06 Interest Rate Swap –</w:t>
    </w:r>
    <w:r w:rsidR="00896B98">
      <w:rPr>
        <w:rFonts w:eastAsia="Times New Roman" w:cs="Arial"/>
        <w:b/>
        <w:sz w:val="16"/>
        <w:szCs w:val="16"/>
      </w:rPr>
      <w:t xml:space="preserve"> </w:t>
    </w:r>
    <w:r w:rsidR="00A47236" w:rsidRPr="00A47236">
      <w:rPr>
        <w:rFonts w:eastAsia="Times New Roman" w:cs="Arial"/>
        <w:b/>
        <w:sz w:val="16"/>
        <w:szCs w:val="16"/>
      </w:rPr>
      <w:t>Direct Obligation</w:t>
    </w:r>
  </w:p>
  <w:p w14:paraId="37D6261F" w14:textId="4965C0FB" w:rsidR="00A6128A" w:rsidRPr="00A6128A" w:rsidRDefault="00A47236" w:rsidP="00896B98">
    <w:pPr>
      <w:widowControl w:val="0"/>
      <w:tabs>
        <w:tab w:val="right" w:pos="10800"/>
      </w:tabs>
      <w:spacing w:after="0" w:line="240" w:lineRule="auto"/>
      <w:jc w:val="right"/>
      <w:rPr>
        <w:rFonts w:eastAsia="Times New Roman" w:cs="Arial"/>
        <w:b/>
        <w:sz w:val="16"/>
        <w:szCs w:val="16"/>
      </w:rPr>
    </w:pPr>
    <w:r w:rsidRPr="00A47236">
      <w:rPr>
        <w:rFonts w:eastAsia="Times New Roman" w:cs="Arial"/>
        <w:b/>
        <w:sz w:val="16"/>
        <w:szCs w:val="16"/>
      </w:rPr>
      <w:t>(2-3-10)</w:t>
    </w: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0186"/>
    <w:rsid w:val="00026B29"/>
    <w:rsid w:val="0003616E"/>
    <w:rsid w:val="0007459C"/>
    <w:rsid w:val="0008668B"/>
    <w:rsid w:val="000D1023"/>
    <w:rsid w:val="00120530"/>
    <w:rsid w:val="00133F80"/>
    <w:rsid w:val="00191AB6"/>
    <w:rsid w:val="001A1499"/>
    <w:rsid w:val="001C30F4"/>
    <w:rsid w:val="001E29E7"/>
    <w:rsid w:val="00214229"/>
    <w:rsid w:val="00217C92"/>
    <w:rsid w:val="00226416"/>
    <w:rsid w:val="0026686E"/>
    <w:rsid w:val="00266E85"/>
    <w:rsid w:val="002B757B"/>
    <w:rsid w:val="003250A0"/>
    <w:rsid w:val="003351D9"/>
    <w:rsid w:val="003646AC"/>
    <w:rsid w:val="003E4AF6"/>
    <w:rsid w:val="00465615"/>
    <w:rsid w:val="004B0C49"/>
    <w:rsid w:val="004C5A29"/>
    <w:rsid w:val="00500352"/>
    <w:rsid w:val="005253E6"/>
    <w:rsid w:val="00526051"/>
    <w:rsid w:val="00553D33"/>
    <w:rsid w:val="00562B14"/>
    <w:rsid w:val="00584C5C"/>
    <w:rsid w:val="006009DB"/>
    <w:rsid w:val="00602DC5"/>
    <w:rsid w:val="0061747F"/>
    <w:rsid w:val="006E7E44"/>
    <w:rsid w:val="00713D8C"/>
    <w:rsid w:val="00715B4A"/>
    <w:rsid w:val="0072464E"/>
    <w:rsid w:val="00725789"/>
    <w:rsid w:val="007A17AB"/>
    <w:rsid w:val="007D547B"/>
    <w:rsid w:val="007F2F28"/>
    <w:rsid w:val="00800B0E"/>
    <w:rsid w:val="00812A4E"/>
    <w:rsid w:val="008370F4"/>
    <w:rsid w:val="008564D3"/>
    <w:rsid w:val="00860A97"/>
    <w:rsid w:val="00876815"/>
    <w:rsid w:val="00896B98"/>
    <w:rsid w:val="008C20C4"/>
    <w:rsid w:val="008F65AF"/>
    <w:rsid w:val="00905401"/>
    <w:rsid w:val="00944ACC"/>
    <w:rsid w:val="00952204"/>
    <w:rsid w:val="00963CFA"/>
    <w:rsid w:val="0096465B"/>
    <w:rsid w:val="0099207D"/>
    <w:rsid w:val="009A070E"/>
    <w:rsid w:val="009D13E6"/>
    <w:rsid w:val="00A47236"/>
    <w:rsid w:val="00A6128A"/>
    <w:rsid w:val="00A92930"/>
    <w:rsid w:val="00AE52EB"/>
    <w:rsid w:val="00B01BEB"/>
    <w:rsid w:val="00B0791B"/>
    <w:rsid w:val="00B11B42"/>
    <w:rsid w:val="00B15C5A"/>
    <w:rsid w:val="00B177A2"/>
    <w:rsid w:val="00B804D0"/>
    <w:rsid w:val="00B92C91"/>
    <w:rsid w:val="00BA3499"/>
    <w:rsid w:val="00BB044C"/>
    <w:rsid w:val="00C11C25"/>
    <w:rsid w:val="00C21334"/>
    <w:rsid w:val="00C21D73"/>
    <w:rsid w:val="00C47EC0"/>
    <w:rsid w:val="00C9577B"/>
    <w:rsid w:val="00CE5949"/>
    <w:rsid w:val="00D04C5E"/>
    <w:rsid w:val="00D426B2"/>
    <w:rsid w:val="00D83F8E"/>
    <w:rsid w:val="00DB0B80"/>
    <w:rsid w:val="00E47346"/>
    <w:rsid w:val="00E53913"/>
    <w:rsid w:val="00EF0CE8"/>
    <w:rsid w:val="00F4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1C16"/>
    <w:rsid w:val="000B66F6"/>
    <w:rsid w:val="000F5036"/>
    <w:rsid w:val="001043B6"/>
    <w:rsid w:val="001733C3"/>
    <w:rsid w:val="00191AB6"/>
    <w:rsid w:val="001A1499"/>
    <w:rsid w:val="001E29E7"/>
    <w:rsid w:val="00227AD3"/>
    <w:rsid w:val="002368DD"/>
    <w:rsid w:val="00264975"/>
    <w:rsid w:val="0028554E"/>
    <w:rsid w:val="003D48F6"/>
    <w:rsid w:val="004C7A79"/>
    <w:rsid w:val="00562068"/>
    <w:rsid w:val="005E4DD6"/>
    <w:rsid w:val="006B4705"/>
    <w:rsid w:val="007371B9"/>
    <w:rsid w:val="007A17AB"/>
    <w:rsid w:val="007F7EA4"/>
    <w:rsid w:val="00805FCA"/>
    <w:rsid w:val="008D540A"/>
    <w:rsid w:val="008D7DC8"/>
    <w:rsid w:val="008E7EE5"/>
    <w:rsid w:val="009A4907"/>
    <w:rsid w:val="00A14FA7"/>
    <w:rsid w:val="00AD4C0E"/>
    <w:rsid w:val="00B15C5A"/>
    <w:rsid w:val="00C2417C"/>
    <w:rsid w:val="00C860CB"/>
    <w:rsid w:val="00D040D0"/>
    <w:rsid w:val="00D20F41"/>
    <w:rsid w:val="00DA5C50"/>
    <w:rsid w:val="00DE56C8"/>
    <w:rsid w:val="00E41867"/>
    <w:rsid w:val="00EB18B3"/>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9</cp:revision>
  <dcterms:created xsi:type="dcterms:W3CDTF">2024-03-26T20:16:00Z</dcterms:created>
  <dcterms:modified xsi:type="dcterms:W3CDTF">2024-08-29T18:04:00Z</dcterms:modified>
</cp:coreProperties>
</file>